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61" w:rsidRDefault="00017661" w:rsidP="00017661">
      <w:pPr>
        <w:pStyle w:val="a3"/>
      </w:pPr>
      <w:r>
        <w:t xml:space="preserve">Арнольд И.В. Семантика. Стилистика. </w:t>
      </w:r>
      <w:proofErr w:type="spellStart"/>
      <w:r>
        <w:t>Интертекстуальность</w:t>
      </w:r>
      <w:proofErr w:type="spellEnd"/>
      <w:r>
        <w:t xml:space="preserve">. - </w:t>
      </w:r>
      <w:proofErr w:type="gramStart"/>
      <w:r>
        <w:t>СПб.,</w:t>
      </w:r>
      <w:proofErr w:type="gramEnd"/>
      <w:r>
        <w:t xml:space="preserve"> 1999. Бахтин М.М. Литературно-критические статьи. - М., 1986.</w:t>
      </w:r>
    </w:p>
    <w:p w:rsidR="00017661" w:rsidRDefault="00017661" w:rsidP="00017661">
      <w:pPr>
        <w:pStyle w:val="a3"/>
      </w:pPr>
      <w:proofErr w:type="spellStart"/>
      <w:r>
        <w:t>Брандес</w:t>
      </w:r>
      <w:proofErr w:type="spellEnd"/>
      <w:r>
        <w:t xml:space="preserve"> М.П. Стилистика немецкого языка. - М., 1983.</w:t>
      </w:r>
    </w:p>
    <w:p w:rsidR="00017661" w:rsidRDefault="00017661" w:rsidP="00017661">
      <w:pPr>
        <w:pStyle w:val="a3"/>
      </w:pPr>
      <w:r>
        <w:t>Винокур Г.О. О языке художественной литературы. - М., 1991. - С. 24-32.</w:t>
      </w:r>
    </w:p>
    <w:p w:rsidR="00017661" w:rsidRDefault="00017661" w:rsidP="00017661">
      <w:pPr>
        <w:pStyle w:val="a3"/>
      </w:pPr>
      <w:r>
        <w:t>Винокур Г.О. О языке художественной литературы. - М., 1991.</w:t>
      </w:r>
    </w:p>
    <w:p w:rsidR="00017661" w:rsidRDefault="00017661" w:rsidP="00017661">
      <w:pPr>
        <w:pStyle w:val="a3"/>
      </w:pPr>
      <w:r>
        <w:t>Виноградов В.В. Стилистика. Теория поэтической речи. Поэтика. - М., 1963.</w:t>
      </w:r>
    </w:p>
    <w:p w:rsidR="00017661" w:rsidRDefault="00017661" w:rsidP="00017661">
      <w:pPr>
        <w:pStyle w:val="a3"/>
      </w:pPr>
      <w:r>
        <w:t>Воробьева О.П. Текстовые категории и фактор адресата. - К., 1993.</w:t>
      </w:r>
    </w:p>
    <w:p w:rsidR="00017661" w:rsidRDefault="00017661" w:rsidP="00017661">
      <w:pPr>
        <w:pStyle w:val="a3"/>
      </w:pPr>
      <w:proofErr w:type="spellStart"/>
      <w:r>
        <w:t>Грищунин</w:t>
      </w:r>
      <w:proofErr w:type="spellEnd"/>
      <w:r>
        <w:t xml:space="preserve"> А.Л. Исследовательские аспекты текстологии. - М., 1998.</w:t>
      </w:r>
    </w:p>
    <w:p w:rsidR="00017661" w:rsidRDefault="00017661" w:rsidP="00017661">
      <w:pPr>
        <w:pStyle w:val="a3"/>
      </w:pPr>
      <w:r>
        <w:t>Кухаренко В.А. Интерпретация текста. - М., 1979.</w:t>
      </w:r>
    </w:p>
    <w:p w:rsidR="00017661" w:rsidRDefault="00017661" w:rsidP="00017661">
      <w:pPr>
        <w:pStyle w:val="a3"/>
      </w:pPr>
      <w:proofErr w:type="spellStart"/>
      <w:r>
        <w:t>Лінгвокогнітивні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малих</w:t>
      </w:r>
      <w:proofErr w:type="spellEnd"/>
      <w:r>
        <w:t xml:space="preserve"> </w:t>
      </w:r>
      <w:proofErr w:type="spellStart"/>
      <w:proofErr w:type="gramStart"/>
      <w:r>
        <w:t>текстів</w:t>
      </w:r>
      <w:proofErr w:type="spellEnd"/>
      <w:r>
        <w:t xml:space="preserve"> :</w:t>
      </w:r>
      <w:proofErr w:type="gramEnd"/>
      <w:r>
        <w:t xml:space="preserve"> [</w:t>
      </w:r>
      <w:proofErr w:type="spellStart"/>
      <w:r>
        <w:t>монографія</w:t>
      </w:r>
      <w:proofErr w:type="spellEnd"/>
      <w:r>
        <w:t xml:space="preserve">] / [за ред. </w:t>
      </w:r>
      <w:proofErr w:type="spellStart"/>
      <w:r>
        <w:t>Світлани</w:t>
      </w:r>
      <w:proofErr w:type="spellEnd"/>
      <w:r>
        <w:t xml:space="preserve"> </w:t>
      </w:r>
      <w:proofErr w:type="spellStart"/>
      <w:r>
        <w:t>Олексіївни</w:t>
      </w:r>
      <w:proofErr w:type="spellEnd"/>
      <w:r>
        <w:t xml:space="preserve"> Швачко]. – </w:t>
      </w:r>
      <w:proofErr w:type="spellStart"/>
      <w:proofErr w:type="gramStart"/>
      <w:r>
        <w:t>Суми</w:t>
      </w:r>
      <w:proofErr w:type="spellEnd"/>
      <w:r>
        <w:t xml:space="preserve"> :</w:t>
      </w:r>
      <w:proofErr w:type="gramEnd"/>
      <w:r>
        <w:t xml:space="preserve"> Вид-во </w:t>
      </w:r>
      <w:proofErr w:type="spellStart"/>
      <w:r>
        <w:t>СумДУ</w:t>
      </w:r>
      <w:proofErr w:type="spellEnd"/>
      <w:r>
        <w:t>, 2008. – 178 с.</w:t>
      </w:r>
    </w:p>
    <w:p w:rsidR="00017661" w:rsidRDefault="00017661" w:rsidP="00017661">
      <w:pPr>
        <w:pStyle w:val="a3"/>
      </w:pPr>
      <w:r>
        <w:t>Рациональность и семиотика дискурса. – К., 1994.</w:t>
      </w:r>
    </w:p>
    <w:p w:rsidR="00017661" w:rsidRDefault="00017661" w:rsidP="00017661">
      <w:pPr>
        <w:pStyle w:val="a3"/>
      </w:pPr>
      <w:proofErr w:type="spellStart"/>
      <w:r>
        <w:t>Сильман</w:t>
      </w:r>
      <w:proofErr w:type="spellEnd"/>
      <w:r>
        <w:t xml:space="preserve"> Т.И. Проблемы синтаксической стилистики. - Л., 1967.</w:t>
      </w:r>
    </w:p>
    <w:p w:rsidR="00017661" w:rsidRDefault="00017661" w:rsidP="00017661">
      <w:pPr>
        <w:pStyle w:val="a3"/>
      </w:pPr>
      <w:r>
        <w:t>Степанов Г.В. Язык. Литература. Поэтика. - М., 1988.</w:t>
      </w:r>
    </w:p>
    <w:p w:rsidR="00017661" w:rsidRDefault="00017661" w:rsidP="00017661">
      <w:pPr>
        <w:pStyle w:val="a3"/>
      </w:pPr>
      <w:proofErr w:type="spellStart"/>
      <w:r>
        <w:t>Телия</w:t>
      </w:r>
      <w:proofErr w:type="spellEnd"/>
      <w:r>
        <w:t xml:space="preserve"> В.Н. Коннотативный аспект семантики номинативных единиц. - М., 1986.</w:t>
      </w:r>
    </w:p>
    <w:p w:rsidR="00017661" w:rsidRDefault="00017661" w:rsidP="00017661">
      <w:pPr>
        <w:pStyle w:val="a3"/>
      </w:pPr>
      <w:r>
        <w:t>Теория метафоры. - М., 1990.</w:t>
      </w:r>
    </w:p>
    <w:p w:rsidR="00017661" w:rsidRDefault="00017661" w:rsidP="00017661">
      <w:pPr>
        <w:pStyle w:val="a3"/>
      </w:pPr>
      <w:proofErr w:type="spellStart"/>
      <w:r>
        <w:t>Яворська</w:t>
      </w:r>
      <w:proofErr w:type="spellEnd"/>
      <w:r>
        <w:t xml:space="preserve"> Г.М. </w:t>
      </w:r>
      <w:proofErr w:type="spellStart"/>
      <w:r>
        <w:t>Прескриптивна</w:t>
      </w:r>
      <w:proofErr w:type="spellEnd"/>
      <w:r>
        <w:t xml:space="preserve"> </w:t>
      </w:r>
      <w:proofErr w:type="spellStart"/>
      <w:r>
        <w:t>лінгвістика</w:t>
      </w:r>
      <w:proofErr w:type="spellEnd"/>
      <w:r>
        <w:t xml:space="preserve"> як дискурс: </w:t>
      </w:r>
      <w:proofErr w:type="spellStart"/>
      <w:r>
        <w:t>мова</w:t>
      </w:r>
      <w:proofErr w:type="spellEnd"/>
      <w:r>
        <w:t xml:space="preserve">, культура, </w:t>
      </w:r>
      <w:proofErr w:type="spellStart"/>
      <w:r>
        <w:t>влада</w:t>
      </w:r>
      <w:proofErr w:type="spellEnd"/>
      <w:r>
        <w:t>. - К., 2000.</w:t>
      </w:r>
    </w:p>
    <w:p w:rsidR="00017661" w:rsidRPr="00017661" w:rsidRDefault="00017661" w:rsidP="00017661">
      <w:pPr>
        <w:pStyle w:val="a3"/>
        <w:rPr>
          <w:lang w:val="de-DE"/>
        </w:rPr>
      </w:pPr>
      <w:proofErr w:type="spellStart"/>
      <w:r w:rsidRPr="00017661">
        <w:rPr>
          <w:lang w:val="de-DE"/>
        </w:rPr>
        <w:t>Riesel</w:t>
      </w:r>
      <w:proofErr w:type="spellEnd"/>
      <w:r w:rsidRPr="00017661">
        <w:rPr>
          <w:lang w:val="de-DE"/>
        </w:rPr>
        <w:t xml:space="preserve"> E. Schendels</w:t>
      </w:r>
      <w:proofErr w:type="gramStart"/>
      <w:r w:rsidRPr="00017661">
        <w:rPr>
          <w:lang w:val="de-DE"/>
        </w:rPr>
        <w:t>  E</w:t>
      </w:r>
      <w:proofErr w:type="gramEnd"/>
      <w:r w:rsidRPr="00017661">
        <w:rPr>
          <w:lang w:val="de-DE"/>
        </w:rPr>
        <w:t xml:space="preserve">. </w:t>
      </w:r>
      <w:proofErr w:type="spellStart"/>
      <w:r w:rsidRPr="00017661">
        <w:rPr>
          <w:lang w:val="de-DE"/>
        </w:rPr>
        <w:t>Deutsc</w:t>
      </w:r>
      <w:proofErr w:type="spellEnd"/>
      <w:r>
        <w:t>р</w:t>
      </w:r>
      <w:r w:rsidRPr="00017661">
        <w:rPr>
          <w:lang w:val="de-DE"/>
        </w:rPr>
        <w:t>e Stilistik. - M., 1975.</w:t>
      </w:r>
    </w:p>
    <w:p w:rsidR="00017661" w:rsidRPr="00017661" w:rsidRDefault="00017661" w:rsidP="00017661">
      <w:pPr>
        <w:pStyle w:val="a3"/>
        <w:rPr>
          <w:lang w:val="de-DE"/>
        </w:rPr>
      </w:pPr>
      <w:r w:rsidRPr="00017661">
        <w:rPr>
          <w:lang w:val="de-DE"/>
        </w:rPr>
        <w:t>Fleischer W. Michel G. Stilistik der deutschen Gegenwartssprache. - L., 1975.</w:t>
      </w:r>
    </w:p>
    <w:p w:rsidR="00833DBD" w:rsidRPr="00017661" w:rsidRDefault="00833DBD">
      <w:pPr>
        <w:rPr>
          <w:lang w:val="de-DE"/>
        </w:rPr>
      </w:pPr>
      <w:bookmarkStart w:id="0" w:name="_GoBack"/>
      <w:bookmarkEnd w:id="0"/>
    </w:p>
    <w:sectPr w:rsidR="00833DBD" w:rsidRPr="0001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61"/>
    <w:rsid w:val="00017661"/>
    <w:rsid w:val="00833DBD"/>
    <w:rsid w:val="00DA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00EEE-A184-4D0A-B76A-0014E785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Vesolovsky</dc:creator>
  <cp:keywords/>
  <dc:description/>
  <cp:lastModifiedBy>Vesolovsky</cp:lastModifiedBy>
  <cp:revision>1</cp:revision>
  <dcterms:created xsi:type="dcterms:W3CDTF">2018-03-23T19:10:00Z</dcterms:created>
  <dcterms:modified xsi:type="dcterms:W3CDTF">2018-03-23T19:10:00Z</dcterms:modified>
</cp:coreProperties>
</file>